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nei documenti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8E502C" w:rsidRPr="008E502C">
        <w:rPr>
          <w:rFonts w:ascii="Garamond" w:hAnsi="Garamond" w:cs="Times New Roman"/>
          <w:sz w:val="24"/>
          <w:szCs w:val="24"/>
        </w:rPr>
        <w:t>DOC-CI-ST-GEN-00060_Specifica Tecnica Kit Accessori per iniettori RMN e TAC</w:t>
      </w:r>
      <w:r w:rsidR="005703AD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F921D2">
        <w:rPr>
          <w:rFonts w:ascii="Garamond" w:hAnsi="Garamond" w:cs="Times New Roman"/>
          <w:sz w:val="24"/>
          <w:szCs w:val="24"/>
        </w:rPr>
        <w:t>allegato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Nel ri</w:t>
      </w:r>
      <w:bookmarkStart w:id="0" w:name="_GoBack"/>
      <w:r w:rsidRPr="007E4F5D">
        <w:rPr>
          <w:rFonts w:ascii="Garamond" w:hAnsi="Garamond" w:cs="Times New Roman"/>
          <w:sz w:val="24"/>
          <w:szCs w:val="24"/>
        </w:rPr>
        <w:t>spe</w:t>
      </w:r>
      <w:bookmarkEnd w:id="0"/>
      <w:r w:rsidRPr="007E4F5D">
        <w:rPr>
          <w:rFonts w:ascii="Garamond" w:hAnsi="Garamond" w:cs="Times New Roman"/>
          <w:sz w:val="24"/>
          <w:szCs w:val="24"/>
        </w:rPr>
        <w:t xml:space="preserve">tto di quanto previsto dall’art. 105 D.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Lgs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così come previsto dall’art. 105 comma 2 del </w:t>
      </w:r>
      <w:proofErr w:type="spellStart"/>
      <w:r w:rsidRPr="007E4F5D">
        <w:rPr>
          <w:rFonts w:ascii="Garamond" w:hAnsi="Garamond" w:cs="Times New Roman"/>
          <w:color w:val="000000"/>
          <w:sz w:val="24"/>
          <w:szCs w:val="24"/>
        </w:rPr>
        <w:t>D.Lgs.</w:t>
      </w:r>
      <w:proofErr w:type="spellEnd"/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135A64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8E502C"/>
    <w:rsid w:val="0094641B"/>
    <w:rsid w:val="0099006F"/>
    <w:rsid w:val="00B27DAC"/>
    <w:rsid w:val="00B74DB2"/>
    <w:rsid w:val="00CB72E2"/>
    <w:rsid w:val="00D10DB7"/>
    <w:rsid w:val="00E23711"/>
    <w:rsid w:val="00E759F3"/>
    <w:rsid w:val="00F9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8</cp:revision>
  <dcterms:created xsi:type="dcterms:W3CDTF">2022-01-21T13:04:00Z</dcterms:created>
  <dcterms:modified xsi:type="dcterms:W3CDTF">2022-03-31T08:26:00Z</dcterms:modified>
</cp:coreProperties>
</file>